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60"/>
        <w:gridCol w:w="1360"/>
        <w:gridCol w:w="680"/>
        <w:gridCol w:w="900"/>
        <w:gridCol w:w="230"/>
        <w:gridCol w:w="1300"/>
        <w:gridCol w:w="1300"/>
        <w:gridCol w:w="3400"/>
        <w:gridCol w:w="900"/>
      </w:tblGrid>
      <w:tr w:rsidR="002107F2" w:rsidRPr="002107F2" w14:paraId="33865E5C" w14:textId="77777777" w:rsidTr="00486ECB">
        <w:trPr>
          <w:trHeight w:val="694"/>
        </w:trPr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hideMark/>
          </w:tcPr>
          <w:p w14:paraId="690D864D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b/>
                <w:bCs/>
                <w:color w:val="000000"/>
              </w:rPr>
              <w:t>Jour</w:t>
            </w: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hideMark/>
          </w:tcPr>
          <w:p w14:paraId="46E61B67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hideMark/>
          </w:tcPr>
          <w:p w14:paraId="04B619AF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b/>
                <w:bCs/>
                <w:color w:val="000000"/>
              </w:rPr>
              <w:t>Heure d'arrivée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hideMark/>
          </w:tcPr>
          <w:p w14:paraId="59040B31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b/>
                <w:bCs/>
                <w:color w:val="000000"/>
              </w:rPr>
              <w:t>Heure de départ</w:t>
            </w:r>
          </w:p>
        </w:tc>
        <w:tc>
          <w:tcPr>
            <w:tcW w:w="1810" w:type="dxa"/>
            <w:gridSpan w:val="3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hideMark/>
          </w:tcPr>
          <w:p w14:paraId="0B2E2E9F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b/>
                <w:bCs/>
                <w:color w:val="000000"/>
              </w:rPr>
              <w:t>Heures supplémentaires</w:t>
            </w: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hideMark/>
          </w:tcPr>
          <w:p w14:paraId="05BF38BF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b/>
                <w:bCs/>
                <w:color w:val="000000"/>
              </w:rPr>
              <w:t>Indemnité d'entretien</w:t>
            </w: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hideMark/>
          </w:tcPr>
          <w:p w14:paraId="13F0A698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b/>
                <w:bCs/>
                <w:color w:val="000000"/>
              </w:rPr>
              <w:t>Indemnité de repas</w:t>
            </w:r>
          </w:p>
        </w:tc>
        <w:tc>
          <w:tcPr>
            <w:tcW w:w="340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hideMark/>
          </w:tcPr>
          <w:p w14:paraId="1233D95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b/>
                <w:bCs/>
                <w:color w:val="000000"/>
              </w:rPr>
              <w:t>Observations.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549A0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6F494596" w14:textId="77777777" w:rsidTr="002107F2">
        <w:trPr>
          <w:trHeight w:val="300"/>
        </w:trPr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DEC417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1589F0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597F07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8h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6AE3EB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13h</w:t>
            </w:r>
          </w:p>
        </w:tc>
        <w:tc>
          <w:tcPr>
            <w:tcW w:w="181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B686F0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63737E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3,34</w:t>
            </w: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525522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98C13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EF83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38CBD93B" w14:textId="77777777" w:rsidTr="002107F2">
        <w:trPr>
          <w:trHeight w:val="300"/>
        </w:trPr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FF72E4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E7882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5EBBD3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8h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5852F6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18h</w:t>
            </w:r>
          </w:p>
        </w:tc>
        <w:tc>
          <w:tcPr>
            <w:tcW w:w="181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7381E2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4A7EC3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3,34</w:t>
            </w: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EDD981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BDFB76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B04A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44B163EA" w14:textId="77777777" w:rsidTr="002107F2">
        <w:trPr>
          <w:trHeight w:val="300"/>
        </w:trPr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5977CF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563610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64D303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8h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FFF3B4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18h</w:t>
            </w:r>
          </w:p>
        </w:tc>
        <w:tc>
          <w:tcPr>
            <w:tcW w:w="181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352386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A08B11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3,34</w:t>
            </w: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03FEA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4CAFF8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A77E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4D0EFB22" w14:textId="77777777" w:rsidTr="002107F2">
        <w:trPr>
          <w:trHeight w:val="300"/>
        </w:trPr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52EB5C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1C2314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7A9D5E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8h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F3F698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18h</w:t>
            </w:r>
          </w:p>
        </w:tc>
        <w:tc>
          <w:tcPr>
            <w:tcW w:w="181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47D7B9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2B980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3,34</w:t>
            </w: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73C58F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6EB098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646F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5A379C0C" w14:textId="77777777" w:rsidTr="002107F2">
        <w:trPr>
          <w:trHeight w:val="300"/>
        </w:trPr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C532DF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3D87F3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95678B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8h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B2197D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18h</w:t>
            </w:r>
          </w:p>
        </w:tc>
        <w:tc>
          <w:tcPr>
            <w:tcW w:w="181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8889A7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15C32D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3,34</w:t>
            </w: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ED8AC3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F12698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6131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582DD64C" w14:textId="77777777" w:rsidTr="002107F2">
        <w:trPr>
          <w:trHeight w:val="300"/>
        </w:trPr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6A4CF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170940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CAC993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A3C067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81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190B81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DB36C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D0F46B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3D5FF9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A8A6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76BCEB82" w14:textId="77777777" w:rsidTr="002107F2">
        <w:trPr>
          <w:trHeight w:val="300"/>
        </w:trPr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831452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AF9183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6E350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8h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F4BFE8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18h</w:t>
            </w:r>
          </w:p>
        </w:tc>
        <w:tc>
          <w:tcPr>
            <w:tcW w:w="181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72FEDF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A897D1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D4E87F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E81320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Absente à l'initiative des parents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74F0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582B70B5" w14:textId="77777777" w:rsidTr="002107F2">
        <w:trPr>
          <w:trHeight w:val="300"/>
        </w:trPr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A3CFA4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619254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3792DB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8h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09BC72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18h</w:t>
            </w:r>
          </w:p>
        </w:tc>
        <w:tc>
          <w:tcPr>
            <w:tcW w:w="181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8F0FA4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58098E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73538C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58D5DB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Absente à l'initiative des parents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3502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0D4FD310" w14:textId="77777777" w:rsidTr="002107F2">
        <w:trPr>
          <w:trHeight w:val="300"/>
        </w:trPr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8FA793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1C6162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D0C22C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8h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B5D619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18h</w:t>
            </w:r>
          </w:p>
        </w:tc>
        <w:tc>
          <w:tcPr>
            <w:tcW w:w="181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E334D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6E8841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6DD3EB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67C1F4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Absente à l'initiative des parents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707B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05D93529" w14:textId="77777777" w:rsidTr="002107F2">
        <w:trPr>
          <w:trHeight w:val="300"/>
        </w:trPr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60BF04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8CD640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045D0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8h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7167C0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18h</w:t>
            </w:r>
          </w:p>
        </w:tc>
        <w:tc>
          <w:tcPr>
            <w:tcW w:w="181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A60FE8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BD2B59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34B6AC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50A6F2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Absente à l'initiative des parents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702D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032B3DEF" w14:textId="77777777" w:rsidTr="002107F2">
        <w:trPr>
          <w:trHeight w:val="300"/>
        </w:trPr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D90BF4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AC9A5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A9911D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8h</w:t>
            </w:r>
          </w:p>
        </w:tc>
        <w:tc>
          <w:tcPr>
            <w:tcW w:w="1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30BE08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13h</w:t>
            </w:r>
          </w:p>
        </w:tc>
        <w:tc>
          <w:tcPr>
            <w:tcW w:w="181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F71119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57BDE7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1D2E3F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83ECF1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Absente à l'initiative des parents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D362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465A206C" w14:textId="77777777" w:rsidTr="002107F2">
        <w:trPr>
          <w:trHeight w:val="300"/>
        </w:trPr>
        <w:tc>
          <w:tcPr>
            <w:tcW w:w="1300" w:type="dxa"/>
            <w:tcBorders>
              <w:top w:val="double" w:sz="6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F39972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b/>
                <w:bCs/>
                <w:color w:val="000000"/>
              </w:rPr>
              <w:t>10 jours</w:t>
            </w:r>
          </w:p>
        </w:tc>
        <w:tc>
          <w:tcPr>
            <w:tcW w:w="1300" w:type="dxa"/>
            <w:tcBorders>
              <w:top w:val="double" w:sz="6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5276EC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double" w:sz="6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A8F14F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double" w:sz="6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3E38AC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10" w:type="dxa"/>
            <w:gridSpan w:val="3"/>
            <w:tcBorders>
              <w:top w:val="double" w:sz="6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10D136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double" w:sz="6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36DD5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b/>
                <w:bCs/>
                <w:color w:val="000000"/>
              </w:rPr>
              <w:t>16,7</w:t>
            </w:r>
          </w:p>
        </w:tc>
        <w:tc>
          <w:tcPr>
            <w:tcW w:w="1300" w:type="dxa"/>
            <w:tcBorders>
              <w:top w:val="double" w:sz="6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D5E21D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400" w:type="dxa"/>
            <w:tcBorders>
              <w:top w:val="double" w:sz="6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506360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48FE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6F1BA434" w14:textId="77777777" w:rsidTr="002107F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BB82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2FC2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14E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72ED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D0DA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2479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F14D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EB6B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420C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004197DF" w14:textId="77777777" w:rsidTr="002107F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5F52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Calcul au réel parce qu'il s'agit d'un mois incomplet :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8D28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EC22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9B7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BFCF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15AE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73DAAF06" w14:textId="77777777" w:rsidTr="002107F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E973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Nombre d'heures : 90 heures (2x5 + 8x10)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DDC3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42CD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9ED2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AAF1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B26D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142C6D88" w14:textId="77777777" w:rsidTr="002107F2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788F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Tarif horaire : 3,60 euros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D7B1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A806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B870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5462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408B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F887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1953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4CCCF6F2" w14:textId="77777777" w:rsidTr="002107F2">
        <w:trPr>
          <w:trHeight w:val="300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AEDC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Soit : 90 x 3,60 = 324 euros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E717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4DE7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43A7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202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4D04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6553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0ACCC9FB" w14:textId="77777777" w:rsidTr="002107F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7AED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CE3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A7B1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DC16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06F8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1CCF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D3F7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8F5C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9F8E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14935C0E" w14:textId="77777777" w:rsidTr="002107F2">
        <w:trPr>
          <w:trHeight w:val="300"/>
        </w:trPr>
        <w:tc>
          <w:tcPr>
            <w:tcW w:w="140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48EB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 xml:space="preserve">L'acquisition d'un CP de 1,25 jour est plus favorable à la salarié (valeur 1,25*33,15 = 41,43 euros au lieu de 35,64 selon la règle des 10%*) </w:t>
            </w:r>
          </w:p>
        </w:tc>
      </w:tr>
      <w:tr w:rsidR="002107F2" w:rsidRPr="002107F2" w14:paraId="7EABEF6B" w14:textId="77777777" w:rsidTr="002107F2">
        <w:trPr>
          <w:trHeight w:val="300"/>
        </w:trPr>
        <w:tc>
          <w:tcPr>
            <w:tcW w:w="8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4226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* comparatif pour le calcul de l'indemnité de congés payés : 324 x 10% = 32,4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AD6E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3817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B01D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47F0C11A" w14:textId="77777777" w:rsidTr="002107F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E67E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24BF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et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9D5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32,4 x 10% = 3,24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C017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EFA7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7D1C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71CB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39B6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10504CC1" w14:textId="77777777" w:rsidTr="002107F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CEF2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0537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soit 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C6A6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>35,64 euros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CCEE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C5C3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BB0E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F388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9461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1D57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119C0400" w14:textId="77777777" w:rsidTr="002107F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39CA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E4A1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E43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9880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38C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C856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853B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D0D1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DE7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2C2C1493" w14:textId="77777777" w:rsidTr="002107F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312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144F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F98F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B24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25E6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CFE2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D716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337F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5413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0A2E6435" w14:textId="77777777" w:rsidTr="002107F2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23AC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Salaire septembre 2017 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46EA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107F2">
              <w:rPr>
                <w:rFonts w:ascii="Calibri" w:eastAsia="Times New Roman" w:hAnsi="Calibri" w:cs="Times New Roman"/>
                <w:color w:val="000000"/>
              </w:rPr>
              <w:t xml:space="preserve">324 + 16,7 soit </w:t>
            </w:r>
            <w:r w:rsidRPr="002107F2">
              <w:rPr>
                <w:rFonts w:ascii="Calibri" w:eastAsia="Times New Roman" w:hAnsi="Calibri" w:cs="Times New Roman"/>
                <w:b/>
                <w:bCs/>
                <w:color w:val="000000"/>
              </w:rPr>
              <w:t>340,7 euros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592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CDFC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2BD1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C0B9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07F2" w:rsidRPr="002107F2" w14:paraId="10DD80B1" w14:textId="77777777" w:rsidTr="002107F2">
        <w:trPr>
          <w:gridAfter w:val="5"/>
          <w:wAfter w:w="7130" w:type="dxa"/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076B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5642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F945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9700" w14:textId="77777777" w:rsidR="002107F2" w:rsidRPr="002107F2" w:rsidRDefault="002107F2" w:rsidP="0021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C9EC7CA" w14:textId="77777777" w:rsidR="002E2023" w:rsidRDefault="002E2023">
      <w:bookmarkStart w:id="0" w:name="_GoBack"/>
      <w:bookmarkEnd w:id="0"/>
    </w:p>
    <w:sectPr w:rsidR="002E2023" w:rsidSect="002107F2">
      <w:pgSz w:w="16820" w:h="11900" w:orient="landscape"/>
      <w:pgMar w:top="1417" w:right="1417" w:bottom="1417" w:left="1417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F2"/>
    <w:rsid w:val="002107F2"/>
    <w:rsid w:val="002E2023"/>
    <w:rsid w:val="0048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84AE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920</Characters>
  <Application>Microsoft Macintosh Word</Application>
  <DocSecurity>0</DocSecurity>
  <Lines>7</Lines>
  <Paragraphs>2</Paragraphs>
  <ScaleCrop>false</ScaleCrop>
  <Company>Arnoluna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Marvalin</dc:creator>
  <cp:keywords/>
  <dc:description/>
  <cp:lastModifiedBy>Audrey Marvalin</cp:lastModifiedBy>
  <cp:revision>2</cp:revision>
  <dcterms:created xsi:type="dcterms:W3CDTF">2017-09-17T17:31:00Z</dcterms:created>
  <dcterms:modified xsi:type="dcterms:W3CDTF">2017-09-17T17:33:00Z</dcterms:modified>
</cp:coreProperties>
</file>